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A6316" w:rsidRPr="001156C6" w:rsidP="001156C6">
      <w:pPr>
        <w:spacing w:line="480" w:lineRule="auto"/>
        <w:ind w:firstLine="720"/>
        <w:jc w:val="both"/>
        <w:rPr>
          <w:rFonts w:ascii="Times New Roman" w:hAnsi="Times New Roman" w:cs="Times New Roman"/>
          <w:sz w:val="24"/>
          <w:szCs w:val="24"/>
        </w:rPr>
      </w:pPr>
    </w:p>
    <w:p w:rsidR="000A6316" w:rsidRPr="001156C6" w:rsidP="001156C6">
      <w:pPr>
        <w:spacing w:line="480" w:lineRule="auto"/>
        <w:ind w:firstLine="720"/>
        <w:jc w:val="both"/>
        <w:rPr>
          <w:rFonts w:ascii="Times New Roman" w:hAnsi="Times New Roman" w:cs="Times New Roman"/>
          <w:sz w:val="24"/>
          <w:szCs w:val="24"/>
        </w:rPr>
      </w:pPr>
    </w:p>
    <w:p w:rsidR="000A6316" w:rsidRPr="001156C6" w:rsidP="001156C6">
      <w:pPr>
        <w:spacing w:line="480" w:lineRule="auto"/>
        <w:ind w:firstLine="720"/>
        <w:jc w:val="both"/>
        <w:rPr>
          <w:rFonts w:ascii="Times New Roman" w:hAnsi="Times New Roman" w:cs="Times New Roman"/>
          <w:sz w:val="24"/>
          <w:szCs w:val="24"/>
        </w:rPr>
      </w:pPr>
    </w:p>
    <w:p w:rsidR="000A6316" w:rsidRPr="001156C6" w:rsidP="001156C6">
      <w:pPr>
        <w:spacing w:line="480" w:lineRule="auto"/>
        <w:ind w:firstLine="720"/>
        <w:jc w:val="both"/>
        <w:rPr>
          <w:rFonts w:ascii="Times New Roman" w:hAnsi="Times New Roman" w:cs="Times New Roman"/>
          <w:sz w:val="24"/>
          <w:szCs w:val="24"/>
        </w:rPr>
      </w:pPr>
    </w:p>
    <w:p w:rsidR="000A6316" w:rsidRPr="001156C6" w:rsidP="001156C6">
      <w:pPr>
        <w:spacing w:line="480" w:lineRule="auto"/>
        <w:ind w:firstLine="720"/>
        <w:jc w:val="both"/>
        <w:rPr>
          <w:rFonts w:ascii="Times New Roman" w:hAnsi="Times New Roman" w:cs="Times New Roman"/>
          <w:sz w:val="24"/>
          <w:szCs w:val="24"/>
        </w:rPr>
      </w:pPr>
    </w:p>
    <w:p w:rsidR="000A6316" w:rsidRPr="001156C6" w:rsidP="001156C6">
      <w:pPr>
        <w:spacing w:line="480" w:lineRule="auto"/>
        <w:jc w:val="both"/>
        <w:rPr>
          <w:rFonts w:ascii="Times New Roman" w:hAnsi="Times New Roman" w:cs="Times New Roman"/>
          <w:sz w:val="24"/>
          <w:szCs w:val="24"/>
        </w:rPr>
      </w:pPr>
    </w:p>
    <w:p w:rsidR="000A6316" w:rsidRPr="001156C6" w:rsidP="001156C6">
      <w:pPr>
        <w:spacing w:line="480" w:lineRule="auto"/>
        <w:ind w:firstLine="720"/>
        <w:jc w:val="both"/>
        <w:rPr>
          <w:rFonts w:ascii="Times New Roman" w:hAnsi="Times New Roman" w:cs="Times New Roman"/>
          <w:sz w:val="24"/>
          <w:szCs w:val="24"/>
        </w:rPr>
      </w:pPr>
    </w:p>
    <w:p w:rsidR="000A6316" w:rsidRPr="001156C6" w:rsidP="001156C6">
      <w:pPr>
        <w:spacing w:line="480" w:lineRule="auto"/>
        <w:ind w:firstLine="720"/>
        <w:jc w:val="center"/>
        <w:rPr>
          <w:rFonts w:ascii="Times New Roman" w:hAnsi="Times New Roman" w:cs="Times New Roman"/>
          <w:sz w:val="24"/>
          <w:szCs w:val="24"/>
        </w:rPr>
      </w:pPr>
      <w:r w:rsidRPr="001156C6">
        <w:rPr>
          <w:rFonts w:ascii="Times New Roman" w:hAnsi="Times New Roman" w:cs="Times New Roman"/>
          <w:sz w:val="24"/>
          <w:szCs w:val="24"/>
        </w:rPr>
        <w:t>Teamsters and UPS Strike</w:t>
      </w:r>
    </w:p>
    <w:p w:rsidR="000A6316" w:rsidRPr="001156C6" w:rsidP="001156C6">
      <w:pPr>
        <w:spacing w:line="480" w:lineRule="auto"/>
        <w:ind w:firstLine="720"/>
        <w:jc w:val="center"/>
        <w:rPr>
          <w:rFonts w:ascii="Times New Roman" w:hAnsi="Times New Roman" w:cs="Times New Roman"/>
          <w:sz w:val="24"/>
          <w:szCs w:val="24"/>
        </w:rPr>
      </w:pPr>
      <w:r w:rsidRPr="001156C6">
        <w:rPr>
          <w:rFonts w:ascii="Times New Roman" w:hAnsi="Times New Roman" w:cs="Times New Roman"/>
          <w:sz w:val="24"/>
          <w:szCs w:val="24"/>
        </w:rPr>
        <w:t>Student Name</w:t>
      </w:r>
    </w:p>
    <w:p w:rsidR="000A6316" w:rsidRPr="001156C6" w:rsidP="001156C6">
      <w:pPr>
        <w:spacing w:line="480" w:lineRule="auto"/>
        <w:ind w:firstLine="720"/>
        <w:jc w:val="center"/>
        <w:rPr>
          <w:rFonts w:ascii="Times New Roman" w:hAnsi="Times New Roman" w:cs="Times New Roman"/>
          <w:sz w:val="24"/>
          <w:szCs w:val="24"/>
        </w:rPr>
      </w:pPr>
      <w:r w:rsidRPr="001156C6">
        <w:rPr>
          <w:rFonts w:ascii="Times New Roman" w:hAnsi="Times New Roman" w:cs="Times New Roman"/>
          <w:sz w:val="24"/>
          <w:szCs w:val="24"/>
        </w:rPr>
        <w:t>Institution Affiliation</w:t>
      </w:r>
    </w:p>
    <w:p w:rsidR="000A6316" w:rsidRPr="001156C6" w:rsidP="001156C6">
      <w:pPr>
        <w:spacing w:line="480" w:lineRule="auto"/>
        <w:ind w:firstLine="720"/>
        <w:jc w:val="center"/>
        <w:rPr>
          <w:rFonts w:ascii="Times New Roman" w:hAnsi="Times New Roman" w:cs="Times New Roman"/>
          <w:sz w:val="24"/>
          <w:szCs w:val="24"/>
        </w:rPr>
      </w:pPr>
      <w:r w:rsidRPr="001156C6">
        <w:rPr>
          <w:rFonts w:ascii="Times New Roman" w:hAnsi="Times New Roman" w:cs="Times New Roman"/>
          <w:sz w:val="24"/>
          <w:szCs w:val="24"/>
        </w:rPr>
        <w:t>Course</w:t>
      </w:r>
    </w:p>
    <w:p w:rsidR="000A6316" w:rsidRPr="001156C6" w:rsidP="001156C6">
      <w:pPr>
        <w:spacing w:line="480" w:lineRule="auto"/>
        <w:ind w:firstLine="720"/>
        <w:jc w:val="center"/>
        <w:rPr>
          <w:rFonts w:ascii="Times New Roman" w:hAnsi="Times New Roman" w:cs="Times New Roman"/>
          <w:sz w:val="24"/>
          <w:szCs w:val="24"/>
        </w:rPr>
      </w:pPr>
      <w:r w:rsidRPr="001156C6">
        <w:rPr>
          <w:rFonts w:ascii="Times New Roman" w:hAnsi="Times New Roman" w:cs="Times New Roman"/>
          <w:sz w:val="24"/>
          <w:szCs w:val="24"/>
        </w:rPr>
        <w:t>Date</w:t>
      </w:r>
    </w:p>
    <w:p w:rsidR="000A6316" w:rsidRPr="001156C6" w:rsidP="001156C6">
      <w:pPr>
        <w:spacing w:line="480" w:lineRule="auto"/>
        <w:ind w:firstLine="720"/>
        <w:jc w:val="center"/>
        <w:rPr>
          <w:rFonts w:ascii="Times New Roman" w:hAnsi="Times New Roman" w:cs="Times New Roman"/>
          <w:sz w:val="24"/>
          <w:szCs w:val="24"/>
        </w:rPr>
      </w:pPr>
    </w:p>
    <w:p w:rsidR="000A6316" w:rsidRPr="001156C6" w:rsidP="001156C6">
      <w:pPr>
        <w:spacing w:line="480" w:lineRule="auto"/>
        <w:ind w:firstLine="720"/>
        <w:jc w:val="both"/>
        <w:rPr>
          <w:rFonts w:ascii="Times New Roman" w:hAnsi="Times New Roman" w:cs="Times New Roman"/>
          <w:sz w:val="24"/>
          <w:szCs w:val="24"/>
        </w:rPr>
      </w:pPr>
    </w:p>
    <w:p w:rsidR="000A6316" w:rsidRPr="001156C6" w:rsidP="001156C6">
      <w:pPr>
        <w:spacing w:line="480" w:lineRule="auto"/>
        <w:ind w:firstLine="720"/>
        <w:jc w:val="both"/>
        <w:rPr>
          <w:rFonts w:ascii="Times New Roman" w:hAnsi="Times New Roman" w:cs="Times New Roman"/>
          <w:sz w:val="24"/>
          <w:szCs w:val="24"/>
        </w:rPr>
      </w:pPr>
    </w:p>
    <w:p w:rsidR="000A6316" w:rsidRPr="001156C6" w:rsidP="001156C6">
      <w:pPr>
        <w:spacing w:line="480" w:lineRule="auto"/>
        <w:ind w:firstLine="720"/>
        <w:jc w:val="both"/>
        <w:rPr>
          <w:rFonts w:ascii="Times New Roman" w:hAnsi="Times New Roman" w:cs="Times New Roman"/>
          <w:sz w:val="24"/>
          <w:szCs w:val="24"/>
        </w:rPr>
      </w:pPr>
    </w:p>
    <w:p w:rsidR="000A6316" w:rsidRPr="001156C6" w:rsidP="001156C6">
      <w:pPr>
        <w:spacing w:line="480" w:lineRule="auto"/>
        <w:jc w:val="both"/>
        <w:rPr>
          <w:rFonts w:ascii="Times New Roman" w:hAnsi="Times New Roman" w:cs="Times New Roman"/>
          <w:sz w:val="24"/>
          <w:szCs w:val="24"/>
        </w:rPr>
      </w:pPr>
    </w:p>
    <w:p w:rsidR="00296410" w:rsidRPr="001156C6" w:rsidP="001156C6">
      <w:pPr>
        <w:spacing w:line="480" w:lineRule="auto"/>
        <w:ind w:firstLine="720"/>
        <w:jc w:val="both"/>
        <w:rPr>
          <w:rFonts w:ascii="Times New Roman" w:hAnsi="Times New Roman" w:cs="Times New Roman"/>
          <w:sz w:val="24"/>
          <w:szCs w:val="24"/>
        </w:rPr>
      </w:pPr>
      <w:r w:rsidRPr="001156C6">
        <w:rPr>
          <w:rFonts w:ascii="Times New Roman" w:hAnsi="Times New Roman" w:cs="Times New Roman"/>
          <w:sz w:val="24"/>
          <w:szCs w:val="24"/>
        </w:rPr>
        <w:t xml:space="preserve">According to the terms of a new contract of teamsters, team members, who are the working of the delivery company, face new terms that are favorable for them. For instance, they will favor the increased salaries that have been implemented in the new contract. Moreover, there is the issue of employing more drivers to ensure that the drivers do not work overwork themselves.  Through the new contract, workers will be </w:t>
      </w:r>
      <w:r w:rsidRPr="001156C6" w:rsidR="00925DFE">
        <w:rPr>
          <w:rFonts w:ascii="Times New Roman" w:hAnsi="Times New Roman" w:cs="Times New Roman"/>
          <w:sz w:val="24"/>
          <w:szCs w:val="24"/>
        </w:rPr>
        <w:t>subjected</w:t>
      </w:r>
      <w:r w:rsidRPr="001156C6">
        <w:rPr>
          <w:rFonts w:ascii="Times New Roman" w:hAnsi="Times New Roman" w:cs="Times New Roman"/>
          <w:sz w:val="24"/>
          <w:szCs w:val="24"/>
        </w:rPr>
        <w:t xml:space="preserve"> to new </w:t>
      </w:r>
      <w:r w:rsidRPr="001156C6" w:rsidR="00925DFE">
        <w:rPr>
          <w:rFonts w:ascii="Times New Roman" w:hAnsi="Times New Roman" w:cs="Times New Roman"/>
          <w:sz w:val="24"/>
          <w:szCs w:val="24"/>
        </w:rPr>
        <w:t>working hours, where t</w:t>
      </w:r>
      <w:r w:rsidRPr="001156C6" w:rsidR="000A6316">
        <w:rPr>
          <w:rFonts w:ascii="Times New Roman" w:hAnsi="Times New Roman" w:cs="Times New Roman"/>
          <w:sz w:val="24"/>
          <w:szCs w:val="24"/>
        </w:rPr>
        <w:t>hey will be replaced by others</w:t>
      </w:r>
      <w:r w:rsidRPr="001156C6" w:rsidR="000A6316">
        <w:rPr>
          <w:rFonts w:ascii="Times New Roman" w:eastAsia="Times New Roman" w:hAnsi="Times New Roman" w:cs="Times New Roman"/>
          <w:sz w:val="24"/>
          <w:szCs w:val="24"/>
        </w:rPr>
        <w:t xml:space="preserve"> (Brecher, </w:t>
      </w:r>
      <w:r w:rsidRPr="000A6316" w:rsidR="000A6316">
        <w:rPr>
          <w:rFonts w:ascii="Times New Roman" w:eastAsia="Times New Roman" w:hAnsi="Times New Roman" w:cs="Times New Roman"/>
          <w:sz w:val="24"/>
          <w:szCs w:val="24"/>
        </w:rPr>
        <w:t xml:space="preserve">2015). </w:t>
      </w:r>
      <w:r w:rsidRPr="001156C6" w:rsidR="000A6316">
        <w:rPr>
          <w:rFonts w:ascii="Times New Roman" w:hAnsi="Times New Roman" w:cs="Times New Roman"/>
          <w:sz w:val="24"/>
          <w:szCs w:val="24"/>
        </w:rPr>
        <w:t>Besides</w:t>
      </w:r>
      <w:r w:rsidRPr="001156C6" w:rsidR="00925DFE">
        <w:rPr>
          <w:rFonts w:ascii="Times New Roman" w:hAnsi="Times New Roman" w:cs="Times New Roman"/>
          <w:sz w:val="24"/>
          <w:szCs w:val="24"/>
        </w:rPr>
        <w:t xml:space="preserve">, benefits, as well as pensions on retirement, are among the </w:t>
      </w:r>
      <w:r w:rsidRPr="001156C6" w:rsidR="0013182F">
        <w:rPr>
          <w:rFonts w:ascii="Times New Roman" w:hAnsi="Times New Roman" w:cs="Times New Roman"/>
          <w:sz w:val="24"/>
          <w:szCs w:val="24"/>
        </w:rPr>
        <w:t>essential and</w:t>
      </w:r>
      <w:r w:rsidRPr="001156C6" w:rsidR="00A53B05">
        <w:rPr>
          <w:rFonts w:ascii="Times New Roman" w:hAnsi="Times New Roman" w:cs="Times New Roman"/>
          <w:sz w:val="24"/>
          <w:szCs w:val="24"/>
        </w:rPr>
        <w:t xml:space="preserve"> significant terms being addressed in the new </w:t>
      </w:r>
      <w:r w:rsidRPr="001156C6" w:rsidR="0013182F">
        <w:rPr>
          <w:rFonts w:ascii="Times New Roman" w:hAnsi="Times New Roman" w:cs="Times New Roman"/>
          <w:sz w:val="24"/>
          <w:szCs w:val="24"/>
        </w:rPr>
        <w:t>teamster’s</w:t>
      </w:r>
      <w:r w:rsidRPr="001156C6" w:rsidR="00A53B05">
        <w:rPr>
          <w:rFonts w:ascii="Times New Roman" w:hAnsi="Times New Roman" w:cs="Times New Roman"/>
          <w:sz w:val="24"/>
          <w:szCs w:val="24"/>
        </w:rPr>
        <w:t xml:space="preserve"> contract whereby workers will be receiving increased benefits and </w:t>
      </w:r>
      <w:r w:rsidRPr="001156C6" w:rsidR="0013182F">
        <w:rPr>
          <w:rFonts w:ascii="Times New Roman" w:hAnsi="Times New Roman" w:cs="Times New Roman"/>
          <w:sz w:val="24"/>
          <w:szCs w:val="24"/>
        </w:rPr>
        <w:t xml:space="preserve">pensions when they attain their age to retire.  Increased employment of drivers and other workers is favorable for UPS because it will maximize its delivery without facing many challenges before they had not adopted the terms of the new contract. </w:t>
      </w:r>
      <w:r w:rsidRPr="001156C6" w:rsidR="004C79E4">
        <w:rPr>
          <w:rFonts w:ascii="Times New Roman" w:hAnsi="Times New Roman" w:cs="Times New Roman"/>
          <w:sz w:val="24"/>
          <w:szCs w:val="24"/>
        </w:rPr>
        <w:t xml:space="preserve"> However, the employment contract will enable UPS to meet their goals of serving their customers well and improving their </w:t>
      </w:r>
      <w:r w:rsidRPr="001156C6" w:rsidR="00F044EA">
        <w:rPr>
          <w:rFonts w:ascii="Times New Roman" w:hAnsi="Times New Roman" w:cs="Times New Roman"/>
          <w:sz w:val="24"/>
          <w:szCs w:val="24"/>
        </w:rPr>
        <w:t>efficiency because</w:t>
      </w:r>
      <w:r w:rsidRPr="001156C6" w:rsidR="004C79E4">
        <w:rPr>
          <w:rFonts w:ascii="Times New Roman" w:hAnsi="Times New Roman" w:cs="Times New Roman"/>
          <w:sz w:val="24"/>
          <w:szCs w:val="24"/>
        </w:rPr>
        <w:t xml:space="preserve"> of the improved working conditions, which will enable workers to remain loyal to their work and also doing delivery efficiently because of using new vehicles as </w:t>
      </w:r>
      <w:r w:rsidRPr="001156C6" w:rsidR="000A6316">
        <w:rPr>
          <w:rFonts w:ascii="Times New Roman" w:hAnsi="Times New Roman" w:cs="Times New Roman"/>
          <w:sz w:val="24"/>
          <w:szCs w:val="24"/>
        </w:rPr>
        <w:t>well as employing many workers</w:t>
      </w:r>
      <w:r w:rsidRPr="001156C6" w:rsidR="000A6316">
        <w:rPr>
          <w:rFonts w:ascii="Times New Roman" w:eastAsia="Times New Roman" w:hAnsi="Times New Roman" w:cs="Times New Roman"/>
          <w:sz w:val="24"/>
          <w:szCs w:val="24"/>
        </w:rPr>
        <w:t xml:space="preserve"> (Ronan, </w:t>
      </w:r>
      <w:r w:rsidRPr="000A6316" w:rsidR="000A6316">
        <w:rPr>
          <w:rFonts w:ascii="Times New Roman" w:eastAsia="Times New Roman" w:hAnsi="Times New Roman" w:cs="Times New Roman"/>
          <w:sz w:val="24"/>
          <w:szCs w:val="24"/>
        </w:rPr>
        <w:t>2018).</w:t>
      </w:r>
    </w:p>
    <w:p w:rsidR="00F044EA" w:rsidRPr="001156C6" w:rsidP="001156C6">
      <w:pPr>
        <w:spacing w:line="480" w:lineRule="auto"/>
        <w:ind w:firstLine="720"/>
        <w:jc w:val="both"/>
        <w:rPr>
          <w:rFonts w:ascii="Times New Roman" w:hAnsi="Times New Roman" w:cs="Times New Roman"/>
          <w:sz w:val="24"/>
          <w:szCs w:val="24"/>
        </w:rPr>
      </w:pPr>
      <w:r w:rsidRPr="001156C6">
        <w:rPr>
          <w:rFonts w:ascii="Times New Roman" w:hAnsi="Times New Roman" w:cs="Times New Roman"/>
          <w:sz w:val="24"/>
          <w:szCs w:val="24"/>
        </w:rPr>
        <w:t>In consideration of the Claimant Stephanie Britton, he could be adequately favored by the terms of the new contract that was enforced in UPS. This could happen in accordance with the new term on benefits as well as a pension. Even though Stephanie is determined in her work, she is forced to quit her job because of the sexual harassment she is getting from her co-workers. She tries to secure her job by informing the head about the issue but is all with no help. According to the terms of the new contract</w:t>
      </w:r>
      <w:r w:rsidRPr="001156C6" w:rsidR="001156C6">
        <w:rPr>
          <w:rFonts w:ascii="Times New Roman" w:hAnsi="Times New Roman" w:cs="Times New Roman"/>
          <w:sz w:val="24"/>
          <w:szCs w:val="24"/>
        </w:rPr>
        <w:t>, she</w:t>
      </w:r>
      <w:r w:rsidRPr="001156C6" w:rsidR="00516D34">
        <w:rPr>
          <w:rFonts w:ascii="Times New Roman" w:hAnsi="Times New Roman" w:cs="Times New Roman"/>
          <w:sz w:val="24"/>
          <w:szCs w:val="24"/>
        </w:rPr>
        <w:t xml:space="preserve"> should be given a huge amount as benefits that will sustain her even if she is not working because she was forced to quit the job because of the harassment she was getting. Also, the same way she should be treated when it comes to pension. She is eligible </w:t>
      </w:r>
      <w:r w:rsidRPr="001156C6" w:rsidR="00516D34">
        <w:rPr>
          <w:rFonts w:ascii="Times New Roman" w:hAnsi="Times New Roman" w:cs="Times New Roman"/>
          <w:sz w:val="24"/>
          <w:szCs w:val="24"/>
        </w:rPr>
        <w:t>for a pension because she was determined and willing to maintain her job, meaning she could have worked until retirement. 
</w:t>
      </w:r>
    </w:p>
    <w:p w:rsidR="000A6316" w:rsidP="001156C6">
      <w:pPr>
        <w:spacing w:line="480" w:lineRule="auto"/>
        <w:ind w:firstLine="720"/>
        <w:jc w:val="both"/>
        <w:rPr>
          <w:rFonts w:ascii="Times New Roman" w:hAnsi="Times New Roman" w:cs="Times New Roman"/>
          <w:sz w:val="24"/>
          <w:szCs w:val="24"/>
        </w:rPr>
      </w:pPr>
    </w:p>
    <w:p w:rsidR="001156C6" w:rsidP="001156C6">
      <w:pPr>
        <w:spacing w:line="480" w:lineRule="auto"/>
        <w:ind w:firstLine="720"/>
        <w:jc w:val="both"/>
        <w:rPr>
          <w:rFonts w:ascii="Times New Roman" w:hAnsi="Times New Roman" w:cs="Times New Roman"/>
          <w:sz w:val="24"/>
          <w:szCs w:val="24"/>
        </w:rPr>
      </w:pPr>
    </w:p>
    <w:p w:rsidR="001156C6" w:rsidP="001156C6">
      <w:pPr>
        <w:spacing w:line="480" w:lineRule="auto"/>
        <w:ind w:firstLine="720"/>
        <w:jc w:val="both"/>
        <w:rPr>
          <w:rFonts w:ascii="Times New Roman" w:hAnsi="Times New Roman" w:cs="Times New Roman"/>
          <w:sz w:val="24"/>
          <w:szCs w:val="24"/>
        </w:rPr>
      </w:pPr>
    </w:p>
    <w:p w:rsidR="001156C6" w:rsidP="001156C6">
      <w:pPr>
        <w:spacing w:line="480" w:lineRule="auto"/>
        <w:ind w:firstLine="720"/>
        <w:jc w:val="both"/>
        <w:rPr>
          <w:rFonts w:ascii="Times New Roman" w:hAnsi="Times New Roman" w:cs="Times New Roman"/>
          <w:sz w:val="24"/>
          <w:szCs w:val="24"/>
        </w:rPr>
      </w:pPr>
    </w:p>
    <w:p w:rsidR="001156C6" w:rsidP="001156C6">
      <w:pPr>
        <w:spacing w:line="480" w:lineRule="auto"/>
        <w:ind w:firstLine="720"/>
        <w:jc w:val="both"/>
        <w:rPr>
          <w:rFonts w:ascii="Times New Roman" w:hAnsi="Times New Roman" w:cs="Times New Roman"/>
          <w:sz w:val="24"/>
          <w:szCs w:val="24"/>
        </w:rPr>
      </w:pPr>
    </w:p>
    <w:p w:rsidR="001156C6" w:rsidP="001156C6">
      <w:pPr>
        <w:spacing w:line="480" w:lineRule="auto"/>
        <w:ind w:firstLine="720"/>
        <w:jc w:val="both"/>
        <w:rPr>
          <w:rFonts w:ascii="Times New Roman" w:hAnsi="Times New Roman" w:cs="Times New Roman"/>
          <w:sz w:val="24"/>
          <w:szCs w:val="24"/>
        </w:rPr>
      </w:pPr>
    </w:p>
    <w:p w:rsidR="001156C6" w:rsidP="001156C6">
      <w:pPr>
        <w:spacing w:line="480" w:lineRule="auto"/>
        <w:ind w:firstLine="720"/>
        <w:jc w:val="both"/>
        <w:rPr>
          <w:rFonts w:ascii="Times New Roman" w:hAnsi="Times New Roman" w:cs="Times New Roman"/>
          <w:sz w:val="24"/>
          <w:szCs w:val="24"/>
        </w:rPr>
      </w:pPr>
    </w:p>
    <w:p w:rsidR="001156C6" w:rsidP="001156C6">
      <w:pPr>
        <w:spacing w:line="480" w:lineRule="auto"/>
        <w:ind w:firstLine="720"/>
        <w:jc w:val="both"/>
        <w:rPr>
          <w:rFonts w:ascii="Times New Roman" w:hAnsi="Times New Roman" w:cs="Times New Roman"/>
          <w:sz w:val="24"/>
          <w:szCs w:val="24"/>
        </w:rPr>
      </w:pPr>
    </w:p>
    <w:p w:rsidR="001156C6" w:rsidP="001156C6">
      <w:pPr>
        <w:spacing w:line="480" w:lineRule="auto"/>
        <w:ind w:firstLine="720"/>
        <w:jc w:val="both"/>
        <w:rPr>
          <w:rFonts w:ascii="Times New Roman" w:hAnsi="Times New Roman" w:cs="Times New Roman"/>
          <w:sz w:val="24"/>
          <w:szCs w:val="24"/>
        </w:rPr>
      </w:pPr>
    </w:p>
    <w:p w:rsidR="001156C6" w:rsidP="001156C6">
      <w:pPr>
        <w:spacing w:line="480" w:lineRule="auto"/>
        <w:ind w:firstLine="720"/>
        <w:jc w:val="both"/>
        <w:rPr>
          <w:rFonts w:ascii="Times New Roman" w:hAnsi="Times New Roman" w:cs="Times New Roman"/>
          <w:sz w:val="24"/>
          <w:szCs w:val="24"/>
        </w:rPr>
      </w:pPr>
    </w:p>
    <w:p w:rsidR="001156C6" w:rsidP="001156C6">
      <w:pPr>
        <w:spacing w:line="480" w:lineRule="auto"/>
        <w:ind w:firstLine="720"/>
        <w:jc w:val="both"/>
        <w:rPr>
          <w:rFonts w:ascii="Times New Roman" w:hAnsi="Times New Roman" w:cs="Times New Roman"/>
          <w:sz w:val="24"/>
          <w:szCs w:val="24"/>
        </w:rPr>
      </w:pPr>
    </w:p>
    <w:p w:rsidR="001156C6" w:rsidP="001156C6">
      <w:pPr>
        <w:spacing w:line="480" w:lineRule="auto"/>
        <w:ind w:firstLine="720"/>
        <w:jc w:val="both"/>
        <w:rPr>
          <w:rFonts w:ascii="Times New Roman" w:hAnsi="Times New Roman" w:cs="Times New Roman"/>
          <w:sz w:val="24"/>
          <w:szCs w:val="24"/>
        </w:rPr>
      </w:pPr>
    </w:p>
    <w:p w:rsidR="001156C6" w:rsidP="001156C6">
      <w:pPr>
        <w:spacing w:line="480" w:lineRule="auto"/>
        <w:ind w:firstLine="720"/>
        <w:jc w:val="both"/>
        <w:rPr>
          <w:rFonts w:ascii="Times New Roman" w:hAnsi="Times New Roman" w:cs="Times New Roman"/>
          <w:sz w:val="24"/>
          <w:szCs w:val="24"/>
        </w:rPr>
      </w:pPr>
    </w:p>
    <w:p w:rsidR="001156C6" w:rsidP="001156C6">
      <w:pPr>
        <w:spacing w:line="480" w:lineRule="auto"/>
        <w:ind w:firstLine="720"/>
        <w:jc w:val="both"/>
        <w:rPr>
          <w:rFonts w:ascii="Times New Roman" w:hAnsi="Times New Roman" w:cs="Times New Roman"/>
          <w:sz w:val="24"/>
          <w:szCs w:val="24"/>
        </w:rPr>
      </w:pPr>
    </w:p>
    <w:p w:rsidR="001156C6" w:rsidRPr="001156C6" w:rsidP="001156C6">
      <w:pPr>
        <w:spacing w:line="480" w:lineRule="auto"/>
        <w:ind w:firstLine="720"/>
        <w:jc w:val="both"/>
        <w:rPr>
          <w:rFonts w:ascii="Times New Roman" w:hAnsi="Times New Roman" w:cs="Times New Roman"/>
          <w:sz w:val="24"/>
          <w:szCs w:val="24"/>
        </w:rPr>
      </w:pPr>
    </w:p>
    <w:p w:rsidR="001156C6" w:rsidP="001156C6">
      <w:pPr>
        <w:spacing w:after="0" w:line="480" w:lineRule="auto"/>
        <w:ind w:left="720" w:hanging="720"/>
        <w:jc w:val="both"/>
        <w:rPr>
          <w:rFonts w:ascii="Times New Roman" w:eastAsia="Times New Roman" w:hAnsi="Times New Roman" w:cs="Times New Roman"/>
          <w:sz w:val="24"/>
          <w:szCs w:val="24"/>
        </w:rPr>
      </w:pPr>
    </w:p>
    <w:p w:rsidR="001156C6" w:rsidP="001156C6">
      <w:pPr>
        <w:tabs>
          <w:tab w:val="left" w:pos="3150"/>
        </w:tabs>
        <w:spacing w:after="0" w:line="480" w:lineRule="auto"/>
        <w:ind w:left="720" w:hanging="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bookmarkStart w:id="0" w:name="_GoBack"/>
      <w:bookmarkEnd w:id="0"/>
    </w:p>
    <w:p w:rsidR="001156C6" w:rsidRPr="001156C6" w:rsidP="001156C6">
      <w:pPr>
        <w:spacing w:after="0" w:line="480" w:lineRule="auto"/>
        <w:ind w:left="720" w:hanging="720"/>
        <w:jc w:val="both"/>
        <w:rPr>
          <w:rFonts w:ascii="Times New Roman" w:eastAsia="Times New Roman" w:hAnsi="Times New Roman" w:cs="Times New Roman"/>
          <w:sz w:val="24"/>
          <w:szCs w:val="24"/>
        </w:rPr>
      </w:pPr>
      <w:r w:rsidRPr="000A6316">
        <w:rPr>
          <w:rFonts w:ascii="Times New Roman" w:eastAsia="Times New Roman" w:hAnsi="Times New Roman" w:cs="Times New Roman"/>
          <w:sz w:val="24"/>
          <w:szCs w:val="24"/>
        </w:rPr>
        <w:t xml:space="preserve">Brecher, J. (2015). </w:t>
      </w:r>
      <w:r w:rsidRPr="001156C6">
        <w:rPr>
          <w:rFonts w:ascii="Times New Roman" w:eastAsia="Times New Roman" w:hAnsi="Times New Roman" w:cs="Times New Roman"/>
          <w:sz w:val="24"/>
          <w:szCs w:val="24"/>
        </w:rPr>
        <w:t>The</w:t>
      </w:r>
      <w:r w:rsidRPr="000A6316">
        <w:rPr>
          <w:rFonts w:ascii="Times New Roman" w:eastAsia="Times New Roman" w:hAnsi="Times New Roman" w:cs="Times New Roman"/>
          <w:sz w:val="24"/>
          <w:szCs w:val="24"/>
        </w:rPr>
        <w:t xml:space="preserve"> deCLine of strikes. In </w:t>
      </w:r>
      <w:r w:rsidRPr="000A6316">
        <w:rPr>
          <w:rFonts w:ascii="Times New Roman" w:eastAsia="Times New Roman" w:hAnsi="Times New Roman" w:cs="Times New Roman"/>
          <w:i/>
          <w:iCs/>
          <w:sz w:val="24"/>
          <w:szCs w:val="24"/>
        </w:rPr>
        <w:t>The Encyclopedia of Strikes in American History</w:t>
      </w:r>
      <w:r w:rsidRPr="000A6316">
        <w:rPr>
          <w:rFonts w:ascii="Times New Roman" w:eastAsia="Times New Roman" w:hAnsi="Times New Roman" w:cs="Times New Roman"/>
          <w:sz w:val="24"/>
          <w:szCs w:val="24"/>
        </w:rPr>
        <w:t xml:space="preserve"> (pp. 112-120). Routledge.</w:t>
      </w:r>
    </w:p>
    <w:p w:rsidR="000A6316" w:rsidRPr="000A6316" w:rsidP="001156C6">
      <w:pPr>
        <w:spacing w:after="0" w:line="480" w:lineRule="auto"/>
        <w:ind w:left="720" w:hanging="720"/>
        <w:jc w:val="both"/>
        <w:rPr>
          <w:rFonts w:ascii="Times New Roman" w:eastAsia="Times New Roman" w:hAnsi="Times New Roman" w:cs="Times New Roman"/>
          <w:sz w:val="24"/>
          <w:szCs w:val="24"/>
        </w:rPr>
      </w:pPr>
      <w:r w:rsidRPr="000A6316">
        <w:rPr>
          <w:rFonts w:ascii="Times New Roman" w:eastAsia="Times New Roman" w:hAnsi="Times New Roman" w:cs="Times New Roman"/>
          <w:sz w:val="24"/>
          <w:szCs w:val="24"/>
        </w:rPr>
        <w:t xml:space="preserve">Ronan, D. (2018). UPS, Teamsters bargain amid threat of a strike. </w:t>
      </w:r>
      <w:r w:rsidRPr="000A6316">
        <w:rPr>
          <w:rFonts w:ascii="Times New Roman" w:eastAsia="Times New Roman" w:hAnsi="Times New Roman" w:cs="Times New Roman"/>
          <w:i/>
          <w:iCs/>
          <w:sz w:val="24"/>
          <w:szCs w:val="24"/>
        </w:rPr>
        <w:t>Transport Topics</w:t>
      </w:r>
      <w:r w:rsidRPr="000A6316">
        <w:rPr>
          <w:rFonts w:ascii="Times New Roman" w:eastAsia="Times New Roman" w:hAnsi="Times New Roman" w:cs="Times New Roman"/>
          <w:sz w:val="24"/>
          <w:szCs w:val="24"/>
        </w:rPr>
        <w:t>.</w:t>
      </w:r>
    </w:p>
    <w:p w:rsidR="000A6316" w:rsidRPr="001156C6" w:rsidP="001156C6">
      <w:pPr>
        <w:spacing w:line="480" w:lineRule="auto"/>
        <w:ind w:left="720" w:hanging="720"/>
        <w:jc w:val="both"/>
        <w:rPr>
          <w:rFonts w:ascii="Times New Roman" w:hAnsi="Times New Roman" w:cs="Times New Roman"/>
          <w:sz w:val="24"/>
          <w:szCs w:val="24"/>
        </w:rPr>
      </w:pPr>
    </w:p>
    <w:p w:rsidR="0013182F" w:rsidRPr="001156C6" w:rsidP="001156C6">
      <w:pPr>
        <w:spacing w:line="480" w:lineRule="auto"/>
        <w:ind w:left="720" w:hanging="720"/>
        <w:jc w:val="both"/>
        <w:rPr>
          <w:rFonts w:ascii="Times New Roman" w:hAnsi="Times New Roman" w:cs="Times New Roman"/>
          <w:sz w:val="24"/>
          <w:szCs w:val="24"/>
        </w:rPr>
      </w:pPr>
    </w:p>
    <w:sectPr w:rsidSect="000A6316">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878924851"/>
      <w:docPartObj>
        <w:docPartGallery w:val="Page Numbers (Top of Page)"/>
        <w:docPartUnique/>
      </w:docPartObj>
    </w:sdtPr>
    <w:sdtEndPr>
      <w:rPr>
        <w:noProof/>
      </w:rPr>
    </w:sdtEndPr>
    <w:sdtContent>
      <w:p w:rsidR="000A6316" w:rsidRPr="007556D2" w:rsidP="007556D2">
        <w:pPr>
          <w:pStyle w:val="Header"/>
          <w:spacing w:line="480" w:lineRule="auto"/>
          <w:jc w:val="right"/>
          <w:rPr>
            <w:rFonts w:ascii="Times New Roman" w:hAnsi="Times New Roman" w:cs="Times New Roman"/>
            <w:sz w:val="24"/>
            <w:szCs w:val="24"/>
          </w:rPr>
        </w:pPr>
        <w:r w:rsidRPr="007556D2">
          <w:rPr>
            <w:rFonts w:ascii="Times New Roman" w:hAnsi="Times New Roman" w:cs="Times New Roman"/>
            <w:sz w:val="24"/>
            <w:szCs w:val="24"/>
          </w:rPr>
          <w:t>TEAMSTERS AND UPS STRIKE</w:t>
        </w:r>
        <w:r w:rsidRPr="007556D2">
          <w:rPr>
            <w:rFonts w:ascii="Times New Roman" w:hAnsi="Times New Roman" w:cs="Times New Roman"/>
            <w:sz w:val="24"/>
            <w:szCs w:val="24"/>
          </w:rPr>
          <w:tab/>
        </w:r>
        <w:r w:rsidRPr="007556D2">
          <w:rPr>
            <w:rFonts w:ascii="Times New Roman" w:hAnsi="Times New Roman" w:cs="Times New Roman"/>
            <w:sz w:val="24"/>
            <w:szCs w:val="24"/>
          </w:rPr>
          <w:tab/>
        </w:r>
        <w:r w:rsidRPr="007556D2">
          <w:rPr>
            <w:rFonts w:ascii="Times New Roman" w:hAnsi="Times New Roman" w:cs="Times New Roman"/>
            <w:sz w:val="24"/>
            <w:szCs w:val="24"/>
          </w:rPr>
          <w:fldChar w:fldCharType="begin"/>
        </w:r>
        <w:r w:rsidRPr="007556D2">
          <w:rPr>
            <w:rFonts w:ascii="Times New Roman" w:hAnsi="Times New Roman" w:cs="Times New Roman"/>
            <w:sz w:val="24"/>
            <w:szCs w:val="24"/>
          </w:rPr>
          <w:instrText xml:space="preserve"> PAGE   \* MERGEFORMAT </w:instrText>
        </w:r>
        <w:r w:rsidRPr="007556D2">
          <w:rPr>
            <w:rFonts w:ascii="Times New Roman" w:hAnsi="Times New Roman" w:cs="Times New Roman"/>
            <w:sz w:val="24"/>
            <w:szCs w:val="24"/>
          </w:rPr>
          <w:fldChar w:fldCharType="separate"/>
        </w:r>
        <w:r w:rsidR="001156C6">
          <w:rPr>
            <w:rFonts w:ascii="Times New Roman" w:hAnsi="Times New Roman" w:cs="Times New Roman"/>
            <w:noProof/>
            <w:sz w:val="24"/>
            <w:szCs w:val="24"/>
          </w:rPr>
          <w:t>2</w:t>
        </w:r>
        <w:r w:rsidRPr="007556D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A6316" w:rsidRPr="000A6316" w:rsidP="000A6316">
    <w:pPr>
      <w:pStyle w:val="Header"/>
      <w:spacing w:line="480" w:lineRule="auto"/>
      <w:rPr>
        <w:rFonts w:ascii="Times New Roman" w:hAnsi="Times New Roman" w:cs="Times New Roman"/>
        <w:sz w:val="24"/>
        <w:szCs w:val="24"/>
      </w:rPr>
    </w:pPr>
    <w:r w:rsidRPr="000A6316">
      <w:rPr>
        <w:rFonts w:ascii="Times New Roman" w:hAnsi="Times New Roman" w:cs="Times New Roman"/>
        <w:sz w:val="24"/>
        <w:szCs w:val="24"/>
      </w:rPr>
      <w:t>Running Head: TEAMSTERS AND UPS STRIKE</w:t>
    </w:r>
    <w:r w:rsidRPr="000A6316">
      <w:rPr>
        <w:rFonts w:ascii="Times New Roman" w:hAnsi="Times New Roman" w:cs="Times New Roman"/>
        <w:sz w:val="24"/>
        <w:szCs w:val="24"/>
      </w:rPr>
      <w:tab/>
    </w:r>
    <w:r w:rsidRPr="000A6316">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AA6"/>
    <w:rsid w:val="000A6316"/>
    <w:rsid w:val="001156C6"/>
    <w:rsid w:val="0013182F"/>
    <w:rsid w:val="00296410"/>
    <w:rsid w:val="00384AA6"/>
    <w:rsid w:val="004C79E4"/>
    <w:rsid w:val="00516D34"/>
    <w:rsid w:val="007556D2"/>
    <w:rsid w:val="00925DFE"/>
    <w:rsid w:val="00A53B05"/>
    <w:rsid w:val="00F044EA"/>
    <w:rsid w:val="00F312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63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6316"/>
  </w:style>
  <w:style w:type="paragraph" w:styleId="Footer">
    <w:name w:val="footer"/>
    <w:basedOn w:val="Normal"/>
    <w:link w:val="FooterChar"/>
    <w:uiPriority w:val="99"/>
    <w:unhideWhenUsed/>
    <w:rsid w:val="000A63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63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2020-11-23T05:07:00Z</dcterms:created>
  <dcterms:modified xsi:type="dcterms:W3CDTF">2020-11-23T05:07:00Z</dcterms:modified>
</cp:coreProperties>
</file>